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4F67" w14:textId="4F1BD2DD" w:rsidR="00D6254D" w:rsidRPr="0035363B" w:rsidRDefault="00931916" w:rsidP="00D6254D">
      <w:pPr>
        <w:rPr>
          <w:rFonts w:cstheme="minorHAnsi"/>
          <w:b/>
          <w:bCs/>
          <w:color w:val="C3001E"/>
          <w:sz w:val="32"/>
          <w:szCs w:val="32"/>
          <w:lang w:val="en-US"/>
        </w:rPr>
      </w:pPr>
      <w:r>
        <w:rPr>
          <w:rFonts w:cstheme="minorHAnsi"/>
          <w:b/>
          <w:bCs/>
          <w:color w:val="C3001E"/>
          <w:sz w:val="32"/>
          <w:szCs w:val="32"/>
          <w:lang w:val="en-US"/>
        </w:rPr>
        <w:t>CUSTOMER CASE STUDY</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4248BD" w14:textId="175AD33B" w:rsidR="00422C6C" w:rsidRDefault="004A327C" w:rsidP="00422C6C">
      <w:pPr>
        <w:rPr>
          <w:rFonts w:cstheme="minorHAnsi"/>
          <w:b/>
          <w:bCs/>
          <w:szCs w:val="19"/>
          <w:lang w:val="en-US"/>
        </w:rPr>
      </w:pPr>
      <w:r>
        <w:rPr>
          <w:rFonts w:cstheme="minorHAnsi"/>
          <w:b/>
          <w:bCs/>
          <w:szCs w:val="19"/>
          <w:lang w:val="en-US"/>
        </w:rPr>
        <w:t xml:space="preserve">Mex, Switzerland, </w:t>
      </w:r>
      <w:r w:rsidR="00931916">
        <w:rPr>
          <w:rFonts w:cstheme="minorHAnsi"/>
          <w:b/>
          <w:bCs/>
          <w:szCs w:val="19"/>
          <w:lang w:val="en-US"/>
        </w:rPr>
        <w:t>25</w:t>
      </w:r>
      <w:r w:rsidR="00931916" w:rsidRPr="00931916">
        <w:rPr>
          <w:rFonts w:cstheme="minorHAnsi"/>
          <w:b/>
          <w:bCs/>
          <w:szCs w:val="19"/>
          <w:vertAlign w:val="superscript"/>
          <w:lang w:val="en-US"/>
        </w:rPr>
        <w:t>th</w:t>
      </w:r>
      <w:r w:rsidR="00931916">
        <w:rPr>
          <w:rFonts w:cstheme="minorHAnsi"/>
          <w:b/>
          <w:bCs/>
          <w:szCs w:val="19"/>
          <w:lang w:val="en-US"/>
        </w:rPr>
        <w:t xml:space="preserve"> June</w:t>
      </w:r>
      <w:r w:rsidR="00EE399C">
        <w:rPr>
          <w:rFonts w:cstheme="minorHAnsi"/>
          <w:b/>
          <w:bCs/>
          <w:szCs w:val="19"/>
          <w:lang w:val="en-US"/>
        </w:rPr>
        <w:t xml:space="preserve"> </w:t>
      </w:r>
      <w:r w:rsidR="00CF0D3C">
        <w:rPr>
          <w:rFonts w:cstheme="minorHAnsi"/>
          <w:b/>
          <w:bCs/>
          <w:szCs w:val="19"/>
          <w:lang w:val="en-US"/>
        </w:rPr>
        <w:t>202</w:t>
      </w:r>
      <w:r w:rsidR="00777DD9">
        <w:rPr>
          <w:rFonts w:cstheme="minorHAnsi"/>
          <w:b/>
          <w:bCs/>
          <w:szCs w:val="19"/>
          <w:lang w:val="en-US"/>
        </w:rPr>
        <w:t>4</w:t>
      </w:r>
    </w:p>
    <w:p w14:paraId="7A386F69" w14:textId="77777777" w:rsidR="00422C6C" w:rsidRDefault="00422C6C" w:rsidP="00422C6C">
      <w:pPr>
        <w:rPr>
          <w:rFonts w:cstheme="minorHAnsi"/>
          <w:b/>
          <w:bCs/>
          <w:szCs w:val="19"/>
          <w:lang w:val="en-US"/>
        </w:rPr>
      </w:pPr>
    </w:p>
    <w:p w14:paraId="5DABB7CB" w14:textId="77777777" w:rsidR="00422C6C" w:rsidRPr="006F0549" w:rsidRDefault="00422C6C" w:rsidP="00422C6C">
      <w:pPr>
        <w:rPr>
          <w:rFonts w:cstheme="minorHAnsi"/>
          <w:b/>
          <w:bCs/>
          <w:sz w:val="20"/>
          <w:szCs w:val="20"/>
          <w:lang w:val="en-US"/>
        </w:rPr>
      </w:pPr>
    </w:p>
    <w:p w14:paraId="7E96B5BA" w14:textId="77777777" w:rsidR="00931916" w:rsidRPr="00931916" w:rsidRDefault="00931916" w:rsidP="00772DA1">
      <w:pPr>
        <w:spacing w:line="276" w:lineRule="auto"/>
        <w:rPr>
          <w:rFonts w:eastAsia="Aptos" w:cstheme="minorHAnsi"/>
          <w:b/>
          <w:bCs/>
          <w:color w:val="0D0D0D"/>
          <w:kern w:val="2"/>
          <w:sz w:val="20"/>
          <w:szCs w:val="20"/>
          <w:shd w:val="clear" w:color="auto" w:fill="FFFFFF"/>
          <w:lang w:val="en-GB" w:eastAsia="en-US"/>
          <w14:ligatures w14:val="standardContextual"/>
        </w:rPr>
      </w:pPr>
      <w:r w:rsidRPr="00931916">
        <w:rPr>
          <w:rFonts w:eastAsia="Aptos" w:cstheme="minorHAnsi"/>
          <w:b/>
          <w:bCs/>
          <w:color w:val="0D0D0D"/>
          <w:kern w:val="2"/>
          <w:sz w:val="20"/>
          <w:szCs w:val="20"/>
          <w:shd w:val="clear" w:color="auto" w:fill="FFFFFF"/>
          <w:lang w:val="en-GB" w:eastAsia="en-US"/>
          <w14:ligatures w14:val="standardContextual"/>
        </w:rPr>
        <w:t xml:space="preserve">Platinum Packaging reinvents its production floor with BOBST </w:t>
      </w:r>
      <w:proofErr w:type="spellStart"/>
      <w:r w:rsidRPr="00931916">
        <w:rPr>
          <w:rFonts w:eastAsia="Aptos" w:cstheme="minorHAnsi"/>
          <w:b/>
          <w:bCs/>
          <w:color w:val="0D0D0D"/>
          <w:kern w:val="2"/>
          <w:sz w:val="20"/>
          <w:szCs w:val="20"/>
          <w:shd w:val="clear" w:color="auto" w:fill="FFFFFF"/>
          <w:lang w:val="en-GB" w:eastAsia="en-US"/>
          <w14:ligatures w14:val="standardContextual"/>
        </w:rPr>
        <w:t>oneECG</w:t>
      </w:r>
      <w:proofErr w:type="spellEnd"/>
      <w:r w:rsidRPr="00931916">
        <w:rPr>
          <w:rFonts w:eastAsia="Aptos" w:cstheme="minorHAnsi"/>
          <w:b/>
          <w:bCs/>
          <w:color w:val="0D0D0D"/>
          <w:kern w:val="2"/>
          <w:sz w:val="20"/>
          <w:szCs w:val="20"/>
          <w:shd w:val="clear" w:color="auto" w:fill="FFFFFF"/>
          <w:lang w:val="en-GB" w:eastAsia="en-US"/>
          <w14:ligatures w14:val="standardContextual"/>
        </w:rPr>
        <w:t xml:space="preserve"> disruptive technology </w:t>
      </w:r>
    </w:p>
    <w:p w14:paraId="76C6AA36"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3E7CCD62" w14:textId="77777777" w:rsidR="00931916" w:rsidRPr="00931916" w:rsidRDefault="00931916" w:rsidP="00772DA1">
      <w:pPr>
        <w:spacing w:line="276" w:lineRule="auto"/>
        <w:rPr>
          <w:rFonts w:eastAsia="Aptos" w:cstheme="minorHAnsi"/>
          <w:b/>
          <w:bCs/>
          <w:kern w:val="2"/>
          <w:sz w:val="20"/>
          <w:szCs w:val="20"/>
          <w:lang w:val="en-US" w:eastAsia="en-US"/>
          <w14:ligatures w14:val="standardContextual"/>
        </w:rPr>
      </w:pPr>
      <w:r w:rsidRPr="00931916">
        <w:rPr>
          <w:rFonts w:eastAsia="Aptos" w:cstheme="minorHAnsi"/>
          <w:b/>
          <w:bCs/>
          <w:kern w:val="2"/>
          <w:sz w:val="20"/>
          <w:szCs w:val="20"/>
          <w:lang w:val="en-US" w:eastAsia="en-US"/>
          <w14:ligatures w14:val="standardContextual"/>
        </w:rPr>
        <w:t xml:space="preserve">In a change to its previous operational methodology, Platinum Packaging has implemented two highly automated BOBST MASTER M6 inline flexo presses with </w:t>
      </w:r>
      <w:proofErr w:type="spellStart"/>
      <w:r w:rsidRPr="00931916">
        <w:rPr>
          <w:rFonts w:eastAsia="Aptos" w:cstheme="minorHAnsi"/>
          <w:b/>
          <w:bCs/>
          <w:kern w:val="2"/>
          <w:sz w:val="20"/>
          <w:szCs w:val="20"/>
          <w:lang w:val="en-US" w:eastAsia="en-US"/>
          <w14:ligatures w14:val="standardContextual"/>
        </w:rPr>
        <w:t>oneECG</w:t>
      </w:r>
      <w:proofErr w:type="spellEnd"/>
      <w:r w:rsidRPr="00931916">
        <w:rPr>
          <w:rFonts w:eastAsia="Aptos" w:cstheme="minorHAnsi"/>
          <w:b/>
          <w:bCs/>
          <w:kern w:val="2"/>
          <w:sz w:val="20"/>
          <w:szCs w:val="20"/>
          <w:lang w:val="en-US" w:eastAsia="en-US"/>
          <w14:ligatures w14:val="standardContextual"/>
        </w:rPr>
        <w:t xml:space="preserve"> technology. The Kenyan flexible packaging specialist made this strategic investment to optimize its production floor and operations. </w:t>
      </w:r>
    </w:p>
    <w:p w14:paraId="54DFF48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2EB3D2C7" w14:textId="00AC9E66"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Nairobi-based </w:t>
      </w:r>
      <w:r w:rsidRPr="00931916">
        <w:rPr>
          <w:rFonts w:eastAsia="Aptos" w:cstheme="minorHAnsi"/>
          <w:color w:val="000000"/>
          <w:kern w:val="2"/>
          <w:sz w:val="20"/>
          <w:szCs w:val="20"/>
          <w:lang w:val="en-US" w:eastAsia="en-US"/>
          <w14:ligatures w14:val="standardContextual"/>
        </w:rPr>
        <w:t xml:space="preserve">Platinum Packaging Ltd </w:t>
      </w:r>
      <w:r w:rsidRPr="00931916">
        <w:rPr>
          <w:rFonts w:eastAsia="Aptos" w:cstheme="minorHAnsi"/>
          <w:kern w:val="2"/>
          <w:sz w:val="20"/>
          <w:szCs w:val="20"/>
          <w:lang w:val="en-US" w:eastAsia="en-US"/>
          <w14:ligatures w14:val="standardContextual"/>
        </w:rPr>
        <w:t>specializes in providing customers with tailor-made solutions to all their flexible packaging and labelling requirements. As one of the leading packaging manufacturers in the Eastern and Central African region, the company supplies brand owners in the fast-moving consumer goods (FMCG) sector, agrochemical, pharmaceutical, automotive and construction industries. With a total annual production of 580 tons, it continuously adapts to meet evolving packaging demands.</w:t>
      </w:r>
    </w:p>
    <w:p w14:paraId="43A9F4EF"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6A264A17"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Established in 2019, Platinum Packaging initially concentrated solely on gravure printing relying on machinery including a state-of-the-art BOBST NOVA RS 5003 press complemented by a NOVALAM S 550 solventless laminator. However, a fire in 2022, which damaged the facility, caused a severe setback. </w:t>
      </w:r>
    </w:p>
    <w:p w14:paraId="59F5495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320A9705"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As CEO Hasit Patel and his team began the reconstruction, they identified an opportunity to reassess their operation and pursue innovative new strategies. This included extending its partnership with BOBST to include two new MASTER M6 inline flexo presses equipped with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and </w:t>
      </w:r>
      <w:proofErr w:type="spellStart"/>
      <w:r w:rsidRPr="00931916">
        <w:rPr>
          <w:rFonts w:eastAsia="Aptos" w:cstheme="minorHAnsi"/>
          <w:kern w:val="2"/>
          <w:sz w:val="20"/>
          <w:szCs w:val="20"/>
          <w:lang w:val="en-US" w:eastAsia="en-US"/>
          <w14:ligatures w14:val="standardContextual"/>
        </w:rPr>
        <w:t>DigiFlexo</w:t>
      </w:r>
      <w:proofErr w:type="spellEnd"/>
      <w:r w:rsidRPr="00931916">
        <w:rPr>
          <w:rFonts w:eastAsia="Aptos" w:cstheme="minorHAnsi"/>
          <w:kern w:val="2"/>
          <w:sz w:val="20"/>
          <w:szCs w:val="20"/>
          <w:lang w:val="en-US" w:eastAsia="en-US"/>
          <w14:ligatures w14:val="standardContextual"/>
        </w:rPr>
        <w:t xml:space="preserve"> automation. </w:t>
      </w:r>
    </w:p>
    <w:p w14:paraId="5B50788D"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392D9BFB"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“The fire gave us an opportunity to rethink our approach and introduce more BOBST technology to address some of our major pain points, mainly long setup times due to color matching, high levels of setup waste, and slow speed to market,” stated </w:t>
      </w: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Patel.</w:t>
      </w:r>
    </w:p>
    <w:p w14:paraId="25C5AF19"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2BDB0D6D"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“The introduction of the MASTER M6 presses has been instrumental in improving our efficiency for short runs, thus optimizing our wide web and gravure presses for more extensive runs as well as ensuring uniformity across all our output,” he explained. “This last piece of the puzzle has truly augmented the capacity of the other presses.”</w:t>
      </w:r>
    </w:p>
    <w:p w14:paraId="0D9EE30C"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2378EBAC" w14:textId="77777777" w:rsidR="00931916" w:rsidRPr="00931916" w:rsidRDefault="00931916" w:rsidP="00772DA1">
      <w:pPr>
        <w:spacing w:line="276" w:lineRule="auto"/>
        <w:rPr>
          <w:rFonts w:eastAsia="Aptos" w:cstheme="minorHAnsi"/>
          <w:b/>
          <w:bCs/>
          <w:kern w:val="2"/>
          <w:sz w:val="20"/>
          <w:szCs w:val="20"/>
          <w:lang w:val="en-US" w:eastAsia="en-US"/>
          <w14:ligatures w14:val="standardContextual"/>
        </w:rPr>
      </w:pPr>
      <w:r w:rsidRPr="00931916">
        <w:rPr>
          <w:rFonts w:eastAsia="Aptos" w:cstheme="minorHAnsi"/>
          <w:b/>
          <w:bCs/>
          <w:kern w:val="2"/>
          <w:sz w:val="20"/>
          <w:szCs w:val="20"/>
          <w:lang w:val="en-US" w:eastAsia="en-US"/>
          <w14:ligatures w14:val="standardContextual"/>
        </w:rPr>
        <w:t xml:space="preserve">Elevating production with </w:t>
      </w:r>
      <w:proofErr w:type="spellStart"/>
      <w:r w:rsidRPr="00931916">
        <w:rPr>
          <w:rFonts w:eastAsia="Aptos" w:cstheme="minorHAnsi"/>
          <w:b/>
          <w:bCs/>
          <w:kern w:val="2"/>
          <w:sz w:val="20"/>
          <w:szCs w:val="20"/>
          <w:lang w:val="en-US" w:eastAsia="en-US"/>
          <w14:ligatures w14:val="standardContextual"/>
        </w:rPr>
        <w:t>oneECG</w:t>
      </w:r>
      <w:proofErr w:type="spellEnd"/>
    </w:p>
    <w:p w14:paraId="70F5F4AE" w14:textId="750D16A5"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The integration of the MASTER M6 presses with the existing machinery has significantly enhanced the production capabilities for Platinum Packaging. In particular, the introduction of</w:t>
      </w:r>
      <w:r w:rsidRPr="00931916">
        <w:rPr>
          <w:rFonts w:eastAsia="Aptos" w:cstheme="minorHAnsi"/>
          <w:color w:val="000000"/>
          <w:kern w:val="2"/>
          <w:sz w:val="20"/>
          <w:szCs w:val="20"/>
          <w:lang w:val="en-US" w:eastAsia="en-US"/>
          <w14:ligatures w14:val="standardContextual"/>
        </w:rPr>
        <w:t xml:space="preserve"> BOBST </w:t>
      </w:r>
      <w:proofErr w:type="spellStart"/>
      <w:r w:rsidRPr="00931916">
        <w:rPr>
          <w:rFonts w:eastAsia="Aptos" w:cstheme="minorHAnsi"/>
          <w:color w:val="000000"/>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(Extended Color Gamut) technology has been critical, leading to notable increases in efficiency and flexibility, along with high-quality print results, faster job transitions, and enhanced prepress efficiency. </w:t>
      </w:r>
    </w:p>
    <w:p w14:paraId="26B8B73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17588F92"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technology, which digitalizes color matching with an extended color gamut, reduces the need for costly and often wasteful spot inks, making color reproduction consistent and repeatable.</w:t>
      </w:r>
    </w:p>
    <w:p w14:paraId="3B88936E"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018CB01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"Thanks to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we’ve achieved great improvements in productivity, reductions in downtime, and significant savings on waste of materials and time,” </w:t>
      </w: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Patel explained. </w:t>
      </w:r>
    </w:p>
    <w:p w14:paraId="0D4B2C22"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17E8D16C"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lastRenderedPageBreak/>
        <w:t>“</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has disrupted our operations as it is compatible and consistent across different applications and technologies, enabling more efficient setups and faster job completion. Digital color matching has significantly expedited our processes, enhancing business continuity and consistency. The automated setup procedure has also reduced substrate waste to less than 30 meters, and we can execute on-the-fly job changes in a couple of minutes. This makes the M6 powered by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one of the most disruptive technologies I’ve seen in recent years.”</w:t>
      </w:r>
    </w:p>
    <w:p w14:paraId="59B6DCA2"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573B247B" w14:textId="77777777" w:rsidR="00931916" w:rsidRPr="00931916" w:rsidRDefault="00931916" w:rsidP="00772DA1">
      <w:pPr>
        <w:spacing w:line="276" w:lineRule="auto"/>
        <w:rPr>
          <w:rFonts w:eastAsia="Aptos" w:cstheme="minorHAnsi"/>
          <w:b/>
          <w:bCs/>
          <w:kern w:val="2"/>
          <w:sz w:val="20"/>
          <w:szCs w:val="20"/>
          <w:lang w:val="en-US" w:eastAsia="en-US"/>
          <w14:ligatures w14:val="standardContextual"/>
        </w:rPr>
      </w:pPr>
      <w:r w:rsidRPr="00931916">
        <w:rPr>
          <w:rFonts w:eastAsia="Aptos" w:cstheme="minorHAnsi"/>
          <w:b/>
          <w:bCs/>
          <w:kern w:val="2"/>
          <w:sz w:val="20"/>
          <w:szCs w:val="20"/>
          <w:lang w:val="en-US" w:eastAsia="en-US"/>
          <w14:ligatures w14:val="standardContextual"/>
        </w:rPr>
        <w:t>Unwavering support from BOBST</w:t>
      </w:r>
    </w:p>
    <w:p w14:paraId="12F35AF4"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The support from BOBST during this significant undertaking has been instrumental in maximizing the capabilities of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Thanks to Daragh Whelan, BOBST’s Application Technical Director, the transition has been smooth and successful. </w:t>
      </w:r>
    </w:p>
    <w:p w14:paraId="1CF4F512"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7C6A706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A flexo printing expert specialized in using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for labels and packaging, </w:t>
      </w: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Whelan works closely with customers to drive efficiencies and help operators get to grips with the intricacies of an extended color gamut workflow. At Platinum Packaging, he also assisted in establishing a new prepress department, as the company scaled up and fully digitalized the color matching process with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w:t>
      </w:r>
    </w:p>
    <w:p w14:paraId="1A6625F6"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5BCB176C"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Patel praised the technical support provided by BOBST and </w:t>
      </w: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Whelan’s involvement, “Throughout this endeavor, Daragh has given us invaluable support allowing us to achieve the best possible outcomes from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supporting us in a management change shift and optimizing the usage of the MASTER M6 presses together with the rest of our technologies.”</w:t>
      </w:r>
    </w:p>
    <w:p w14:paraId="194E67E6"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6FF497FA" w14:textId="77777777" w:rsidR="00931916" w:rsidRPr="00931916" w:rsidRDefault="00931916" w:rsidP="00772DA1">
      <w:pPr>
        <w:spacing w:line="276" w:lineRule="auto"/>
        <w:rPr>
          <w:rFonts w:eastAsia="Aptos" w:cstheme="minorHAnsi"/>
          <w:b/>
          <w:bCs/>
          <w:kern w:val="2"/>
          <w:sz w:val="20"/>
          <w:szCs w:val="20"/>
          <w:lang w:val="en-US" w:eastAsia="en-US"/>
          <w14:ligatures w14:val="standardContextual"/>
        </w:rPr>
      </w:pPr>
      <w:r w:rsidRPr="00931916">
        <w:rPr>
          <w:rFonts w:eastAsia="Aptos" w:cstheme="minorHAnsi"/>
          <w:b/>
          <w:bCs/>
          <w:kern w:val="2"/>
          <w:sz w:val="20"/>
          <w:szCs w:val="20"/>
          <w:lang w:val="en-US" w:eastAsia="en-US"/>
          <w14:ligatures w14:val="standardContextual"/>
        </w:rPr>
        <w:t>A paradigm shift enabled by BOBST</w:t>
      </w:r>
    </w:p>
    <w:p w14:paraId="15773F38"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Establishing a milestone in the history of Platinum Packaging, BOBST’s MASTER M6 technology, with </w:t>
      </w:r>
      <w:proofErr w:type="spellStart"/>
      <w:r w:rsidRPr="00931916">
        <w:rPr>
          <w:rFonts w:eastAsia="Aptos" w:cstheme="minorHAnsi"/>
          <w:kern w:val="2"/>
          <w:sz w:val="20"/>
          <w:szCs w:val="20"/>
          <w:lang w:val="en-US" w:eastAsia="en-US"/>
          <w14:ligatures w14:val="standardContextual"/>
        </w:rPr>
        <w:t>DigiFlexo</w:t>
      </w:r>
      <w:proofErr w:type="spellEnd"/>
      <w:r w:rsidRPr="00931916">
        <w:rPr>
          <w:rFonts w:eastAsia="Aptos" w:cstheme="minorHAnsi"/>
          <w:kern w:val="2"/>
          <w:sz w:val="20"/>
          <w:szCs w:val="20"/>
          <w:lang w:val="en-US" w:eastAsia="en-US"/>
          <w14:ligatures w14:val="standardContextual"/>
        </w:rPr>
        <w:t xml:space="preserve"> automation and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printing, has enabled the Kenyan company to reposition itself in the market with an enhanced value proposition. Now its brand owner customers can enjoy improved order flexibility with reduced lead times and lower MOQs (minimum order quantities) and still expect exceptional color quality and consistency.</w:t>
      </w:r>
    </w:p>
    <w:p w14:paraId="1AC10251"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79828F06"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Looking back, </w:t>
      </w:r>
      <w:proofErr w:type="spellStart"/>
      <w:r w:rsidRPr="00931916">
        <w:rPr>
          <w:rFonts w:eastAsia="Aptos" w:cstheme="minorHAnsi"/>
          <w:kern w:val="2"/>
          <w:sz w:val="20"/>
          <w:szCs w:val="20"/>
          <w:lang w:val="en-US" w:eastAsia="en-US"/>
          <w14:ligatures w14:val="standardContextual"/>
        </w:rPr>
        <w:t>Mr</w:t>
      </w:r>
      <w:proofErr w:type="spellEnd"/>
      <w:r w:rsidRPr="00931916">
        <w:rPr>
          <w:rFonts w:eastAsia="Aptos" w:cstheme="minorHAnsi"/>
          <w:kern w:val="2"/>
          <w:sz w:val="20"/>
          <w:szCs w:val="20"/>
          <w:lang w:val="en-US" w:eastAsia="en-US"/>
          <w14:ligatures w14:val="standardContextual"/>
        </w:rPr>
        <w:t xml:space="preserve"> Patel proudly declared, “This strategic partnership with BOBST was not just a choice but a necessity and it has been truly transformative. With the advanced MASTER M6 flexo presses, we have been able to expand our product range, particularly in the food industry, by providing printing and converting services with inline capabilities, among others for shrink sleeves.”</w:t>
      </w:r>
    </w:p>
    <w:p w14:paraId="20B5E2D3" w14:textId="77777777" w:rsidR="00931916" w:rsidRPr="00931916" w:rsidRDefault="00931916" w:rsidP="00772DA1">
      <w:pPr>
        <w:spacing w:line="276" w:lineRule="auto"/>
        <w:rPr>
          <w:rFonts w:eastAsia="Aptos" w:cstheme="minorHAnsi"/>
          <w:kern w:val="2"/>
          <w:sz w:val="20"/>
          <w:szCs w:val="20"/>
          <w:lang w:val="en-US" w:eastAsia="en-US"/>
          <w14:ligatures w14:val="standardContextual"/>
        </w:rPr>
      </w:pPr>
    </w:p>
    <w:p w14:paraId="7CCB860D" w14:textId="77777777" w:rsidR="00931916" w:rsidRDefault="00931916" w:rsidP="00772DA1">
      <w:pPr>
        <w:spacing w:line="276" w:lineRule="auto"/>
        <w:rPr>
          <w:rFonts w:eastAsia="Aptos" w:cstheme="minorHAnsi"/>
          <w:kern w:val="2"/>
          <w:sz w:val="20"/>
          <w:szCs w:val="20"/>
          <w:lang w:val="en-US" w:eastAsia="en-US"/>
          <w14:ligatures w14:val="standardContextual"/>
        </w:rPr>
      </w:pPr>
      <w:r w:rsidRPr="00931916">
        <w:rPr>
          <w:rFonts w:eastAsia="Aptos" w:cstheme="minorHAnsi"/>
          <w:kern w:val="2"/>
          <w:sz w:val="20"/>
          <w:szCs w:val="20"/>
          <w:lang w:val="en-US" w:eastAsia="en-US"/>
          <w14:ligatures w14:val="standardContextual"/>
        </w:rPr>
        <w:t xml:space="preserve">He concluded, “But more than that, this evolution represents a paradigm shift in our approach. By adopting BOBST </w:t>
      </w:r>
      <w:proofErr w:type="spellStart"/>
      <w:r w:rsidRPr="00931916">
        <w:rPr>
          <w:rFonts w:eastAsia="Aptos" w:cstheme="minorHAnsi"/>
          <w:kern w:val="2"/>
          <w:sz w:val="20"/>
          <w:szCs w:val="20"/>
          <w:lang w:val="en-US" w:eastAsia="en-US"/>
          <w14:ligatures w14:val="standardContextual"/>
        </w:rPr>
        <w:t>oneECG</w:t>
      </w:r>
      <w:proofErr w:type="spellEnd"/>
      <w:r w:rsidRPr="00931916">
        <w:rPr>
          <w:rFonts w:eastAsia="Aptos" w:cstheme="minorHAnsi"/>
          <w:kern w:val="2"/>
          <w:sz w:val="20"/>
          <w:szCs w:val="20"/>
          <w:lang w:val="en-US" w:eastAsia="en-US"/>
          <w14:ligatures w14:val="standardContextual"/>
        </w:rPr>
        <w:t xml:space="preserve"> process, we have embarked on a path of continuous improvement. It has allowed us to serve our customers with greater agility and respond promptly to unexpected demands, thereby strengthening their confidence in Platinum Packaging.” </w:t>
      </w:r>
    </w:p>
    <w:p w14:paraId="2602322D" w14:textId="77777777" w:rsidR="009A5F64" w:rsidRDefault="009A5F64" w:rsidP="00772DA1">
      <w:pPr>
        <w:spacing w:line="276" w:lineRule="auto"/>
        <w:rPr>
          <w:rFonts w:eastAsia="Aptos" w:cstheme="minorHAnsi"/>
          <w:kern w:val="2"/>
          <w:sz w:val="20"/>
          <w:szCs w:val="20"/>
          <w:lang w:val="en-US" w:eastAsia="en-US"/>
          <w14:ligatures w14:val="standardContextual"/>
        </w:rPr>
      </w:pPr>
    </w:p>
    <w:p w14:paraId="6762BB8C" w14:textId="30EEC629" w:rsidR="00FB066C" w:rsidRPr="00772DA1" w:rsidRDefault="009A5F64" w:rsidP="00772DA1">
      <w:pPr>
        <w:spacing w:line="240" w:lineRule="auto"/>
        <w:rPr>
          <w:rFonts w:eastAsia="Aptos" w:cstheme="minorHAnsi"/>
          <w:kern w:val="2"/>
          <w:sz w:val="20"/>
          <w:szCs w:val="20"/>
          <w:lang w:val="en-US" w:eastAsia="en-US"/>
          <w14:ligatures w14:val="standardContextual"/>
        </w:rPr>
      </w:pPr>
      <w:r>
        <w:rPr>
          <w:rFonts w:eastAsia="Aptos" w:cstheme="minorHAnsi"/>
          <w:kern w:val="2"/>
          <w:sz w:val="20"/>
          <w:szCs w:val="20"/>
          <w:lang w:val="en-US" w:eastAsia="en-US"/>
          <w14:ligatures w14:val="standardContextual"/>
        </w:rPr>
        <w:t>./.</w:t>
      </w:r>
    </w:p>
    <w:p w14:paraId="16DB7DE2" w14:textId="77777777" w:rsidR="00FB066C" w:rsidRPr="002E3230" w:rsidRDefault="00FB066C" w:rsidP="00D6254D">
      <w:pPr>
        <w:rPr>
          <w:rFonts w:cstheme="minorHAnsi"/>
          <w:b/>
          <w:bCs/>
          <w:szCs w:val="19"/>
          <w:lang w:val="en-US"/>
        </w:rPr>
      </w:pPr>
    </w:p>
    <w:p w14:paraId="136DD568" w14:textId="77777777" w:rsidR="002E3230" w:rsidRPr="0015140A" w:rsidRDefault="002E3230" w:rsidP="002E3230">
      <w:pPr>
        <w:spacing w:line="240" w:lineRule="auto"/>
        <w:rPr>
          <w:rFonts w:eastAsia="SimSun" w:cstheme="minorHAnsi"/>
          <w:b/>
          <w:bCs/>
          <w:szCs w:val="19"/>
          <w:lang w:val="en-US"/>
        </w:rPr>
      </w:pPr>
      <w:r w:rsidRPr="0015140A">
        <w:rPr>
          <w:rFonts w:eastAsia="SimSun" w:cstheme="minorHAnsi"/>
          <w:b/>
          <w:bCs/>
          <w:szCs w:val="19"/>
          <w:lang w:val="en-US"/>
        </w:rPr>
        <w:t>About BOBST</w:t>
      </w:r>
    </w:p>
    <w:p w14:paraId="51617D51" w14:textId="77777777" w:rsidR="003831D7" w:rsidRPr="0015140A" w:rsidRDefault="003831D7" w:rsidP="003831D7">
      <w:pPr>
        <w:rPr>
          <w:rFonts w:eastAsia="SimSun" w:cstheme="minorHAnsi"/>
          <w:szCs w:val="19"/>
          <w:lang w:val="en-US"/>
        </w:rPr>
      </w:pPr>
      <w:r w:rsidRPr="0015140A">
        <w:rPr>
          <w:rFonts w:eastAsia="SimSun" w:cstheme="minorHAnsi"/>
          <w:szCs w:val="19"/>
          <w:lang w:val="en-US"/>
        </w:rPr>
        <w:t xml:space="preserve">We are one of the world’s leading suppliers of substrate processing, printing and converting equipment and services for the label, flexible packaging, folding carton and corrugated board industries. </w:t>
      </w:r>
    </w:p>
    <w:p w14:paraId="2411637F" w14:textId="77777777" w:rsidR="003831D7" w:rsidRPr="0015140A" w:rsidRDefault="003831D7" w:rsidP="003831D7">
      <w:pPr>
        <w:rPr>
          <w:rFonts w:eastAsia="SimSun" w:cstheme="minorHAnsi"/>
          <w:szCs w:val="19"/>
          <w:lang w:val="en-US"/>
        </w:rPr>
      </w:pPr>
    </w:p>
    <w:p w14:paraId="4808185F" w14:textId="432EE95B" w:rsidR="0015140A" w:rsidRPr="0015140A" w:rsidRDefault="003831D7" w:rsidP="003831D7">
      <w:pPr>
        <w:rPr>
          <w:rFonts w:eastAsia="SimSun" w:cstheme="minorHAnsi"/>
          <w:szCs w:val="19"/>
          <w:lang w:val="en-US"/>
        </w:rPr>
      </w:pPr>
      <w:r w:rsidRPr="0015140A">
        <w:rPr>
          <w:rFonts w:eastAsia="SimSun" w:cstheme="minorHAnsi"/>
          <w:szCs w:val="19"/>
          <w:lang w:val="en-US"/>
        </w:rPr>
        <w:t>Founded in 1890 by Joseph Bobst in Lausanne, Switzerland, BOBST has a presence in more than 50 countries, runs 21 production facilities in 12 countries and employs more than 6 300 people around the world. The firm recorded a consolidated turnover of CHF 1.960 billion for the year ended December 31, 2023.</w:t>
      </w:r>
    </w:p>
    <w:p w14:paraId="2EB5B8D1" w14:textId="77777777" w:rsidR="006F0549" w:rsidRDefault="006F0549" w:rsidP="00C31EDB">
      <w:pPr>
        <w:rPr>
          <w:b/>
          <w:szCs w:val="19"/>
          <w:lang w:val="en-US"/>
        </w:rPr>
      </w:pPr>
    </w:p>
    <w:p w14:paraId="26D89211" w14:textId="62034239" w:rsidR="002E3230"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D6B2D">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022E3" w14:textId="77777777" w:rsidR="004419C9" w:rsidRDefault="004419C9" w:rsidP="00BB5BE9">
      <w:pPr>
        <w:spacing w:line="240" w:lineRule="auto"/>
      </w:pPr>
      <w:r>
        <w:separator/>
      </w:r>
    </w:p>
  </w:endnote>
  <w:endnote w:type="continuationSeparator" w:id="0">
    <w:p w14:paraId="06DB0AC0" w14:textId="77777777" w:rsidR="004419C9" w:rsidRDefault="004419C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90204"/>
    <w:charset w:val="00"/>
    <w:family w:val="swiss"/>
    <w:pitch w:val="variable"/>
    <w:sig w:usb0="E00002FF" w:usb1="4000201F" w:usb2="08000029" w:usb3="00000000" w:csb0="0000019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69723" w14:textId="2971B832" w:rsidR="00F36CF1" w:rsidRPr="00881C0F" w:rsidRDefault="000012A4" w:rsidP="00F36CF1">
    <w:pPr>
      <w:pStyle w:val="LegalFooter"/>
      <w:rPr>
        <w:lang w:val="en-US"/>
      </w:rPr>
    </w:pPr>
    <w:r>
      <w:fldChar w:fldCharType="begin"/>
    </w:r>
    <w:r w:rsidRPr="00881C0F">
      <w:rPr>
        <w:lang w:val="en-US"/>
      </w:rPr>
      <w:instrText xml:space="preserve"> FILENAME   \* MERGEFORMAT </w:instrText>
    </w:r>
    <w:r>
      <w:fldChar w:fldCharType="separate"/>
    </w:r>
    <w:r w:rsidR="00463D93" w:rsidRPr="00881C0F">
      <w:rPr>
        <w:noProof/>
        <w:lang w:val="en-US"/>
      </w:rPr>
      <w:t>PR_BOBST_name_XX-XX-2019_EG.docx</w:t>
    </w:r>
    <w:r>
      <w:rPr>
        <w:noProof/>
      </w:rPr>
      <w:fldChar w:fldCharType="end"/>
    </w:r>
    <w:r w:rsidR="00F36CF1" w:rsidRPr="00881C0F">
      <w:rPr>
        <w:lang w:val="en-US"/>
      </w:rPr>
      <w:t xml:space="preserve"> | </w:t>
    </w:r>
    <w:sdt>
      <w:sdtPr>
        <w:tag w:val="T_Page"/>
        <w:id w:val="209380030"/>
      </w:sdtPr>
      <w:sdtContent>
        <w:r w:rsidR="00D21ADD" w:rsidRPr="00881C0F">
          <w:rPr>
            <w:lang w:val="en-US"/>
          </w:rPr>
          <w:t>Page</w:t>
        </w:r>
      </w:sdtContent>
    </w:sdt>
    <w:r w:rsidR="00F36CF1" w:rsidRPr="00881C0F">
      <w:rPr>
        <w:lang w:val="en-US"/>
      </w:rPr>
      <w:t xml:space="preserve"> </w:t>
    </w:r>
    <w:r w:rsidR="00F36CF1" w:rsidRPr="00D21ADD">
      <w:fldChar w:fldCharType="begin"/>
    </w:r>
    <w:r w:rsidR="00F36CF1" w:rsidRPr="00881C0F">
      <w:rPr>
        <w:lang w:val="en-US"/>
      </w:rPr>
      <w:instrText xml:space="preserve"> PAGE   \* MERGEFORMAT </w:instrText>
    </w:r>
    <w:r w:rsidR="00F36CF1" w:rsidRPr="00D21ADD">
      <w:fldChar w:fldCharType="separate"/>
    </w:r>
    <w:r w:rsidR="0052511D" w:rsidRPr="00881C0F">
      <w:rPr>
        <w:noProof/>
        <w:lang w:val="en-US"/>
      </w:rPr>
      <w:t>1</w:t>
    </w:r>
    <w:r w:rsidR="00F36CF1" w:rsidRPr="00D21ADD">
      <w:fldChar w:fldCharType="end"/>
    </w:r>
    <w:r w:rsidR="00F36CF1" w:rsidRPr="00881C0F">
      <w:rPr>
        <w:lang w:val="en-US"/>
      </w:rPr>
      <w:t xml:space="preserve"> </w:t>
    </w:r>
    <w:sdt>
      <w:sdtPr>
        <w:tag w:val="T_PageOf"/>
        <w:id w:val="232359844"/>
      </w:sdtPr>
      <w:sdtContent>
        <w:r w:rsidR="00D21ADD" w:rsidRPr="00881C0F">
          <w:rPr>
            <w:lang w:val="en-US"/>
          </w:rPr>
          <w:t>of</w:t>
        </w:r>
      </w:sdtContent>
    </w:sdt>
    <w:r w:rsidR="00F36CF1" w:rsidRPr="00881C0F">
      <w:rPr>
        <w:lang w:val="en-US"/>
      </w:rPr>
      <w:t xml:space="preserve"> </w:t>
    </w:r>
    <w:r>
      <w:fldChar w:fldCharType="begin"/>
    </w:r>
    <w:r w:rsidRPr="00881C0F">
      <w:rPr>
        <w:lang w:val="en-US"/>
      </w:rPr>
      <w:instrText xml:space="preserve"> NUMPAGES   \* MERGEFORMAT </w:instrText>
    </w:r>
    <w:r>
      <w:fldChar w:fldCharType="separate"/>
    </w:r>
    <w:r w:rsidR="0052511D" w:rsidRPr="00881C0F">
      <w:rPr>
        <w:noProof/>
        <w:lang w:val="en-US"/>
      </w:rPr>
      <w:t>1</w:t>
    </w:r>
    <w:r>
      <w:rPr>
        <w:noProof/>
      </w:rPr>
      <w:fldChar w:fldCharType="end"/>
    </w:r>
  </w:p>
  <w:sdt>
    <w:sdtPr>
      <w:tag w:val="E_Company"/>
      <w:id w:val="-144983231"/>
    </w:sdtPr>
    <w:sdtContent>
      <w:p w14:paraId="0930D9EF" w14:textId="77777777" w:rsidR="00F36CF1" w:rsidRPr="00881C0F" w:rsidRDefault="00D21ADD" w:rsidP="00F36CF1">
        <w:pPr>
          <w:pStyle w:val="LegalFooter1"/>
          <w:rPr>
            <w:lang w:val="en-US"/>
          </w:rPr>
        </w:pPr>
        <w:r w:rsidRPr="00881C0F">
          <w:rPr>
            <w:lang w:val="en-US"/>
          </w:rPr>
          <w:t>Bobst Mex SA</w:t>
        </w:r>
      </w:p>
    </w:sdtContent>
  </w:sdt>
  <w:sdt>
    <w:sdtPr>
      <w:tag w:val="M_LegalFooter"/>
      <w:id w:val="188571317"/>
    </w:sdtPr>
    <w:sdtContent>
      <w:p w14:paraId="32254C7D" w14:textId="77777777" w:rsidR="00F36CF1" w:rsidRPr="00881C0F" w:rsidRDefault="00D21ADD" w:rsidP="00F36CF1">
        <w:pPr>
          <w:pStyle w:val="LegalFooter2"/>
          <w:rPr>
            <w:lang w:val="en-US"/>
          </w:rPr>
        </w:pPr>
        <w:r w:rsidRPr="00881C0F">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BE035" w14:textId="77777777" w:rsidR="004419C9" w:rsidRDefault="004419C9" w:rsidP="00BB5BE9">
      <w:pPr>
        <w:spacing w:line="240" w:lineRule="auto"/>
      </w:pPr>
      <w:r>
        <w:separator/>
      </w:r>
    </w:p>
  </w:footnote>
  <w:footnote w:type="continuationSeparator" w:id="0">
    <w:p w14:paraId="2238F90C" w14:textId="77777777" w:rsidR="004419C9" w:rsidRDefault="004419C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81465">
    <w:abstractNumId w:val="9"/>
  </w:num>
  <w:num w:numId="2" w16cid:durableId="420369039">
    <w:abstractNumId w:val="7"/>
  </w:num>
  <w:num w:numId="3" w16cid:durableId="1551530873">
    <w:abstractNumId w:val="6"/>
  </w:num>
  <w:num w:numId="4" w16cid:durableId="1585146034">
    <w:abstractNumId w:val="5"/>
  </w:num>
  <w:num w:numId="5" w16cid:durableId="962807310">
    <w:abstractNumId w:val="4"/>
  </w:num>
  <w:num w:numId="6" w16cid:durableId="451290866">
    <w:abstractNumId w:val="8"/>
  </w:num>
  <w:num w:numId="7" w16cid:durableId="447745093">
    <w:abstractNumId w:val="3"/>
  </w:num>
  <w:num w:numId="8" w16cid:durableId="689379465">
    <w:abstractNumId w:val="2"/>
  </w:num>
  <w:num w:numId="9" w16cid:durableId="790127981">
    <w:abstractNumId w:val="1"/>
  </w:num>
  <w:num w:numId="10" w16cid:durableId="9181605">
    <w:abstractNumId w:val="0"/>
  </w:num>
  <w:num w:numId="11" w16cid:durableId="772437909">
    <w:abstractNumId w:val="16"/>
  </w:num>
  <w:num w:numId="12" w16cid:durableId="1154490267">
    <w:abstractNumId w:val="10"/>
  </w:num>
  <w:num w:numId="13" w16cid:durableId="1678656348">
    <w:abstractNumId w:val="13"/>
  </w:num>
  <w:num w:numId="14" w16cid:durableId="1647081117">
    <w:abstractNumId w:val="15"/>
  </w:num>
  <w:num w:numId="15" w16cid:durableId="1256592121">
    <w:abstractNumId w:val="11"/>
  </w:num>
  <w:num w:numId="16" w16cid:durableId="625504994">
    <w:abstractNumId w:val="17"/>
  </w:num>
  <w:num w:numId="17" w16cid:durableId="599532493">
    <w:abstractNumId w:val="12"/>
  </w:num>
  <w:num w:numId="18" w16cid:durableId="81514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A05F3"/>
    <w:rsid w:val="000C3D9A"/>
    <w:rsid w:val="000D37EF"/>
    <w:rsid w:val="000E4ED6"/>
    <w:rsid w:val="000E65F0"/>
    <w:rsid w:val="00105274"/>
    <w:rsid w:val="001100A0"/>
    <w:rsid w:val="00111A70"/>
    <w:rsid w:val="001122C3"/>
    <w:rsid w:val="00112F31"/>
    <w:rsid w:val="0015140A"/>
    <w:rsid w:val="00152612"/>
    <w:rsid w:val="00156F65"/>
    <w:rsid w:val="00162F04"/>
    <w:rsid w:val="00165731"/>
    <w:rsid w:val="00185617"/>
    <w:rsid w:val="00193DE7"/>
    <w:rsid w:val="001C1E38"/>
    <w:rsid w:val="001C3AD8"/>
    <w:rsid w:val="001C67D0"/>
    <w:rsid w:val="001D32AF"/>
    <w:rsid w:val="001D6B2D"/>
    <w:rsid w:val="001F5AD0"/>
    <w:rsid w:val="00203F19"/>
    <w:rsid w:val="0027064C"/>
    <w:rsid w:val="00273281"/>
    <w:rsid w:val="002A0B31"/>
    <w:rsid w:val="002C46FC"/>
    <w:rsid w:val="002E3230"/>
    <w:rsid w:val="002E75CC"/>
    <w:rsid w:val="00305571"/>
    <w:rsid w:val="00333E4F"/>
    <w:rsid w:val="0036467D"/>
    <w:rsid w:val="003831D7"/>
    <w:rsid w:val="0038660C"/>
    <w:rsid w:val="00387B04"/>
    <w:rsid w:val="003E16F3"/>
    <w:rsid w:val="00422C6C"/>
    <w:rsid w:val="004419C9"/>
    <w:rsid w:val="00451714"/>
    <w:rsid w:val="00451BC6"/>
    <w:rsid w:val="00463D93"/>
    <w:rsid w:val="00467FEC"/>
    <w:rsid w:val="0047059D"/>
    <w:rsid w:val="004A327C"/>
    <w:rsid w:val="004C2489"/>
    <w:rsid w:val="004D62CA"/>
    <w:rsid w:val="004E5B8C"/>
    <w:rsid w:val="004F3549"/>
    <w:rsid w:val="00504E4A"/>
    <w:rsid w:val="00515A2B"/>
    <w:rsid w:val="0052511D"/>
    <w:rsid w:val="005447E0"/>
    <w:rsid w:val="00546823"/>
    <w:rsid w:val="00557C1A"/>
    <w:rsid w:val="00587DDB"/>
    <w:rsid w:val="005A48B2"/>
    <w:rsid w:val="005B2A76"/>
    <w:rsid w:val="005B3F21"/>
    <w:rsid w:val="005C2EF5"/>
    <w:rsid w:val="005E0453"/>
    <w:rsid w:val="005E4C3A"/>
    <w:rsid w:val="006209F8"/>
    <w:rsid w:val="00642D54"/>
    <w:rsid w:val="006A45F6"/>
    <w:rsid w:val="006D35BD"/>
    <w:rsid w:val="006F0549"/>
    <w:rsid w:val="00716735"/>
    <w:rsid w:val="00720A43"/>
    <w:rsid w:val="00772DA1"/>
    <w:rsid w:val="00777DD9"/>
    <w:rsid w:val="007911D1"/>
    <w:rsid w:val="007A06F9"/>
    <w:rsid w:val="007A22D8"/>
    <w:rsid w:val="007A7095"/>
    <w:rsid w:val="007F0778"/>
    <w:rsid w:val="00835855"/>
    <w:rsid w:val="00845AE3"/>
    <w:rsid w:val="00851F72"/>
    <w:rsid w:val="008677A6"/>
    <w:rsid w:val="00876193"/>
    <w:rsid w:val="00881C0F"/>
    <w:rsid w:val="008B5EF4"/>
    <w:rsid w:val="008C5DF4"/>
    <w:rsid w:val="008D353F"/>
    <w:rsid w:val="00900CAA"/>
    <w:rsid w:val="00931916"/>
    <w:rsid w:val="0097702D"/>
    <w:rsid w:val="009A0420"/>
    <w:rsid w:val="009A468B"/>
    <w:rsid w:val="009A5F64"/>
    <w:rsid w:val="009B43FB"/>
    <w:rsid w:val="009C07C8"/>
    <w:rsid w:val="009E2584"/>
    <w:rsid w:val="00A0324C"/>
    <w:rsid w:val="00A0581D"/>
    <w:rsid w:val="00A127E1"/>
    <w:rsid w:val="00A131E9"/>
    <w:rsid w:val="00A30651"/>
    <w:rsid w:val="00A41ED3"/>
    <w:rsid w:val="00A479EF"/>
    <w:rsid w:val="00A6173F"/>
    <w:rsid w:val="00A70AEF"/>
    <w:rsid w:val="00A77DA1"/>
    <w:rsid w:val="00A86D0D"/>
    <w:rsid w:val="00AA30A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617AA"/>
    <w:rsid w:val="00C86007"/>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26FE"/>
    <w:rsid w:val="00DE5DD2"/>
    <w:rsid w:val="00E00C83"/>
    <w:rsid w:val="00E363B9"/>
    <w:rsid w:val="00E55AE4"/>
    <w:rsid w:val="00E653AC"/>
    <w:rsid w:val="00E700BF"/>
    <w:rsid w:val="00EA0EB6"/>
    <w:rsid w:val="00EB6594"/>
    <w:rsid w:val="00EB7CAB"/>
    <w:rsid w:val="00EE399C"/>
    <w:rsid w:val="00EE3E3E"/>
    <w:rsid w:val="00EF5A44"/>
    <w:rsid w:val="00F03D8B"/>
    <w:rsid w:val="00F23038"/>
    <w:rsid w:val="00F36CF1"/>
    <w:rsid w:val="00F512DD"/>
    <w:rsid w:val="00F5187D"/>
    <w:rsid w:val="00F65D8D"/>
    <w:rsid w:val="00FB066C"/>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3751">
      <w:bodyDiv w:val="1"/>
      <w:marLeft w:val="0"/>
      <w:marRight w:val="0"/>
      <w:marTop w:val="0"/>
      <w:marBottom w:val="0"/>
      <w:divBdr>
        <w:top w:val="none" w:sz="0" w:space="0" w:color="auto"/>
        <w:left w:val="none" w:sz="0" w:space="0" w:color="auto"/>
        <w:bottom w:val="none" w:sz="0" w:space="0" w:color="auto"/>
        <w:right w:val="none" w:sz="0" w:space="0" w:color="auto"/>
      </w:divBdr>
    </w:div>
    <w:div w:id="204609228">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4118371">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3</Pages>
  <Words>997</Words>
  <Characters>5689</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2020-02-21T14:53:00Z</cp:lastPrinted>
  <dcterms:created xsi:type="dcterms:W3CDTF">2024-06-25T05:42:00Z</dcterms:created>
  <dcterms:modified xsi:type="dcterms:W3CDTF">2024-06-25T14:22:00Z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